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Квалификационные требования к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2117"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 xml:space="preserve">уровню профессионального образования для </w:t>
      </w:r>
      <w:r>
        <w:rPr>
          <w:rFonts w:ascii="inherit" w:eastAsia="Times New Roman" w:hAnsi="inherit" w:cs="Arial"/>
          <w:b/>
          <w:bCs/>
          <w:color w:val="2E2D2D"/>
          <w:sz w:val="24"/>
          <w:szCs w:val="24"/>
          <w:bdr w:val="none" w:sz="0" w:space="0" w:color="auto" w:frame="1"/>
          <w:lang w:eastAsia="ru-RU"/>
        </w:rPr>
        <w:t>должностей гражданских служащих в Государственной инспекции труда в Калининградской области</w:t>
      </w:r>
    </w:p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</w:p>
    <w:tbl>
      <w:tblPr>
        <w:tblW w:w="49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5965"/>
      </w:tblGrid>
      <w:tr w:rsidR="0040256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дол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40256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старшей групп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государственный инспектор труда</w:t>
            </w:r>
          </w:p>
          <w:p w:rsidR="0040256E" w:rsidRDefault="0040256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3C2117" w:rsidRPr="003C2117" w:rsidRDefault="003C2117" w:rsidP="00434FF6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профессиональное образов</w:t>
            </w:r>
            <w:r w:rsidR="00434FF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ание: юридическое, техническое</w:t>
            </w:r>
            <w:r w:rsidR="0040256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бухгалтерский учет и анализ хозяйственной деятельности</w:t>
            </w:r>
            <w:bookmarkStart w:id="0" w:name="_GoBack"/>
            <w:bookmarkEnd w:id="0"/>
          </w:p>
          <w:p w:rsidR="000B133E" w:rsidRP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94887" w:rsidRDefault="0040256E"/>
    <w:sectPr w:rsidR="00E9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17"/>
    <w:rsid w:val="000B133E"/>
    <w:rsid w:val="001400D8"/>
    <w:rsid w:val="00381F4E"/>
    <w:rsid w:val="003C2117"/>
    <w:rsid w:val="0040256E"/>
    <w:rsid w:val="00434FF6"/>
    <w:rsid w:val="004C7587"/>
    <w:rsid w:val="00801B18"/>
    <w:rsid w:val="00A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4</cp:revision>
  <dcterms:created xsi:type="dcterms:W3CDTF">2019-05-07T14:58:00Z</dcterms:created>
  <dcterms:modified xsi:type="dcterms:W3CDTF">2019-07-31T11:11:00Z</dcterms:modified>
</cp:coreProperties>
</file>